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76AA9" w:rsidRDefault="00755BD9">
      <w:pPr>
        <w:rPr>
          <w:highlight w:val="white"/>
        </w:rPr>
      </w:pPr>
      <w:proofErr w:type="spellStart"/>
      <w:r>
        <w:rPr>
          <w:highlight w:val="white"/>
        </w:rPr>
        <w:t>Konkurrence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regler</w:t>
      </w:r>
      <w:proofErr w:type="spellEnd"/>
      <w:r>
        <w:rPr>
          <w:highlight w:val="white"/>
        </w:rPr>
        <w:br/>
      </w:r>
    </w:p>
    <w:p w14:paraId="00000002" w14:textId="77777777" w:rsidR="00676AA9" w:rsidRDefault="00755BD9">
      <w:pPr>
        <w:rPr>
          <w:highlight w:val="white"/>
        </w:rPr>
      </w:pPr>
      <w:r>
        <w:rPr>
          <w:highlight w:val="white"/>
        </w:rPr>
        <w:t>REGLER FOR KONKURRENCEN “</w:t>
      </w:r>
      <w:proofErr w:type="spellStart"/>
      <w:r>
        <w:rPr>
          <w:highlight w:val="white"/>
        </w:rPr>
        <w:t>Gaver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den </w:t>
      </w:r>
      <w:proofErr w:type="spellStart"/>
      <w:r>
        <w:rPr>
          <w:highlight w:val="white"/>
        </w:rPr>
        <w:t>Yngste</w:t>
      </w:r>
      <w:proofErr w:type="spellEnd"/>
      <w:r>
        <w:rPr>
          <w:highlight w:val="white"/>
        </w:rPr>
        <w:t>”</w:t>
      </w:r>
    </w:p>
    <w:p w14:paraId="00000003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§ 1. GENERELLE BESTEMMELSER </w:t>
      </w:r>
    </w:p>
    <w:p w14:paraId="00000004" w14:textId="77777777" w:rsidR="00676AA9" w:rsidRDefault="00676AA9">
      <w:pPr>
        <w:spacing w:before="240" w:after="240"/>
        <w:jc w:val="both"/>
        <w:rPr>
          <w:highlight w:val="white"/>
        </w:rPr>
      </w:pPr>
    </w:p>
    <w:p w14:paraId="00000005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1.1. </w:t>
      </w:r>
      <w:proofErr w:type="spellStart"/>
      <w:r>
        <w:rPr>
          <w:highlight w:val="white"/>
        </w:rPr>
        <w:t>Arrangøren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Facebook 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 xml:space="preserve"> (</w:t>
      </w:r>
      <w:proofErr w:type="spellStart"/>
      <w:r>
        <w:rPr>
          <w:highlight w:val="white"/>
        </w:rPr>
        <w:t>herefter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henvist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som</w:t>
      </w:r>
      <w:proofErr w:type="spellEnd"/>
      <w:r>
        <w:rPr>
          <w:highlight w:val="white"/>
        </w:rPr>
        <w:t xml:space="preserve"> “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 xml:space="preserve">”)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firmaet</w:t>
      </w:r>
      <w:proofErr w:type="spellEnd"/>
      <w:r>
        <w:rPr>
          <w:highlight w:val="white"/>
        </w:rPr>
        <w:t>.</w:t>
      </w:r>
    </w:p>
    <w:p w14:paraId="00000006" w14:textId="77777777" w:rsidR="00676AA9" w:rsidRDefault="00755BD9">
      <w:pPr>
        <w:spacing w:before="240" w:after="240"/>
        <w:jc w:val="both"/>
        <w:rPr>
          <w:highlight w:val="white"/>
        </w:rPr>
      </w:pPr>
      <w:proofErr w:type="spellStart"/>
      <w:r>
        <w:rPr>
          <w:highlight w:val="white"/>
        </w:rPr>
        <w:t>Beliani</w:t>
      </w:r>
      <w:proofErr w:type="spellEnd"/>
      <w:r>
        <w:rPr>
          <w:highlight w:val="white"/>
        </w:rPr>
        <w:t xml:space="preserve"> GmbH, </w:t>
      </w:r>
      <w:proofErr w:type="spellStart"/>
      <w:r>
        <w:rPr>
          <w:highlight w:val="white"/>
        </w:rPr>
        <w:t>baseret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Lindenstrasse</w:t>
      </w:r>
      <w:proofErr w:type="spellEnd"/>
      <w:r>
        <w:rPr>
          <w:highlight w:val="white"/>
        </w:rPr>
        <w:t xml:space="preserve"> 16 6341 </w:t>
      </w:r>
      <w:proofErr w:type="spellStart"/>
      <w:r>
        <w:rPr>
          <w:highlight w:val="white"/>
        </w:rPr>
        <w:t>Baar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Schweis</w:t>
      </w:r>
      <w:proofErr w:type="spellEnd"/>
      <w:r>
        <w:rPr>
          <w:highlight w:val="white"/>
        </w:rPr>
        <w:t>.</w:t>
      </w:r>
      <w:r>
        <w:rPr>
          <w:highlight w:val="white"/>
        </w:rPr>
        <w:br/>
      </w:r>
      <w:proofErr w:type="spellStart"/>
      <w:r>
        <w:rPr>
          <w:color w:val="333333"/>
          <w:highlight w:val="white"/>
        </w:rPr>
        <w:t>USt-IDNr</w:t>
      </w:r>
      <w:proofErr w:type="spellEnd"/>
      <w:r>
        <w:rPr>
          <w:color w:val="333333"/>
          <w:highlight w:val="white"/>
        </w:rPr>
        <w:t xml:space="preserve">: DE 276156472 </w:t>
      </w:r>
      <w:r>
        <w:rPr>
          <w:highlight w:val="white"/>
        </w:rPr>
        <w:t>(</w:t>
      </w:r>
      <w:proofErr w:type="spellStart"/>
      <w:r>
        <w:rPr>
          <w:highlight w:val="white"/>
        </w:rPr>
        <w:t>herefter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henvist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som</w:t>
      </w:r>
      <w:proofErr w:type="spellEnd"/>
      <w:r>
        <w:rPr>
          <w:highlight w:val="white"/>
        </w:rPr>
        <w:t xml:space="preserve"> “</w:t>
      </w:r>
      <w:proofErr w:type="spellStart"/>
      <w:r>
        <w:rPr>
          <w:highlight w:val="white"/>
        </w:rPr>
        <w:t>Arrangøren</w:t>
      </w:r>
      <w:proofErr w:type="spellEnd"/>
      <w:r>
        <w:rPr>
          <w:highlight w:val="white"/>
        </w:rPr>
        <w:t>”).</w:t>
      </w:r>
    </w:p>
    <w:p w14:paraId="00000007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1.2. </w:t>
      </w:r>
      <w:proofErr w:type="spellStart"/>
      <w:r>
        <w:rPr>
          <w:highlight w:val="white"/>
        </w:rPr>
        <w:t>Arrangøren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grundlægger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prisen</w:t>
      </w:r>
      <w:proofErr w:type="spellEnd"/>
      <w:r>
        <w:rPr>
          <w:highlight w:val="white"/>
        </w:rPr>
        <w:t>.</w:t>
      </w:r>
    </w:p>
    <w:p w14:paraId="00000008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1.3. Levering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personlig</w:t>
      </w:r>
      <w:proofErr w:type="spellEnd"/>
      <w:r>
        <w:rPr>
          <w:highlight w:val="white"/>
        </w:rPr>
        <w:t xml:space="preserve"> data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frivillig</w:t>
      </w:r>
      <w:proofErr w:type="spellEnd"/>
      <w:r>
        <w:rPr>
          <w:highlight w:val="white"/>
        </w:rPr>
        <w:t xml:space="preserve">, men </w:t>
      </w:r>
      <w:proofErr w:type="spellStart"/>
      <w:r>
        <w:rPr>
          <w:highlight w:val="white"/>
        </w:rPr>
        <w:t>nødvendig</w:t>
      </w:r>
      <w:proofErr w:type="spellEnd"/>
      <w:r>
        <w:rPr>
          <w:highlight w:val="white"/>
        </w:rPr>
        <w:t xml:space="preserve"> for </w:t>
      </w:r>
      <w:proofErr w:type="spellStart"/>
      <w:r>
        <w:rPr>
          <w:highlight w:val="white"/>
        </w:rPr>
        <w:t>Deltageren</w:t>
      </w:r>
      <w:proofErr w:type="spellEnd"/>
      <w:r>
        <w:rPr>
          <w:highlight w:val="white"/>
        </w:rPr>
        <w:t xml:space="preserve"> at </w:t>
      </w:r>
      <w:proofErr w:type="spellStart"/>
      <w:r>
        <w:rPr>
          <w:highlight w:val="white"/>
        </w:rPr>
        <w:t>deltage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 xml:space="preserve">. </w:t>
      </w:r>
      <w:proofErr w:type="spellStart"/>
      <w:r>
        <w:rPr>
          <w:highlight w:val="white"/>
        </w:rPr>
        <w:t>Deltager</w:t>
      </w:r>
      <w:proofErr w:type="spellEnd"/>
      <w:r>
        <w:rPr>
          <w:highlight w:val="white"/>
        </w:rPr>
        <w:t xml:space="preserve"> der </w:t>
      </w:r>
      <w:proofErr w:type="spellStart"/>
      <w:r>
        <w:rPr>
          <w:highlight w:val="white"/>
        </w:rPr>
        <w:t>levere</w:t>
      </w:r>
      <w:proofErr w:type="spellEnd"/>
      <w:r>
        <w:rPr>
          <w:highlight w:val="white"/>
        </w:rPr>
        <w:t xml:space="preserve"> data, </w:t>
      </w:r>
      <w:proofErr w:type="spellStart"/>
      <w:r>
        <w:rPr>
          <w:highlight w:val="white"/>
        </w:rPr>
        <w:t>har</w:t>
      </w:r>
      <w:proofErr w:type="spellEnd"/>
      <w:r>
        <w:rPr>
          <w:highlight w:val="white"/>
        </w:rPr>
        <w:t xml:space="preserve"> ret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at </w:t>
      </w:r>
      <w:proofErr w:type="spellStart"/>
      <w:r>
        <w:rPr>
          <w:highlight w:val="white"/>
        </w:rPr>
        <w:t>få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adgang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disse</w:t>
      </w:r>
      <w:proofErr w:type="spellEnd"/>
      <w:r>
        <w:rPr>
          <w:highlight w:val="white"/>
        </w:rPr>
        <w:t xml:space="preserve"> data </w:t>
      </w:r>
      <w:proofErr w:type="spellStart"/>
      <w:r>
        <w:rPr>
          <w:highlight w:val="white"/>
        </w:rPr>
        <w:t>oplysninger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ændre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eller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slette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dem.</w:t>
      </w:r>
      <w:proofErr w:type="spellEnd"/>
    </w:p>
    <w:p w14:paraId="00000009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1.4. 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ikke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lavet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administreres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eller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sponsoreret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Facebook. Facebook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registreret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varemærke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Facebook, Inc.</w:t>
      </w:r>
    </w:p>
    <w:p w14:paraId="0000000A" w14:textId="3A9A328B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1.5. 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bliver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afholdt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på</w:t>
      </w:r>
      <w:proofErr w:type="spellEnd"/>
      <w:r>
        <w:rPr>
          <w:highlight w:val="white"/>
        </w:rPr>
        <w:t xml:space="preserve"> </w:t>
      </w:r>
      <w:hyperlink r:id="rId5" w:history="1">
        <w:r w:rsidR="00773C82" w:rsidRPr="00BA787F">
          <w:rPr>
            <w:rStyle w:val="Hyperlink"/>
            <w:highlight w:val="white"/>
          </w:rPr>
          <w:t>https://www.facebook.com/beliani</w:t>
        </w:r>
      </w:hyperlink>
      <w:r w:rsidR="00773C82">
        <w:rPr>
          <w:highlight w:val="white"/>
        </w:rPr>
        <w:t xml:space="preserve"> </w:t>
      </w:r>
      <w:r w:rsidR="00773C82">
        <w:rPr>
          <w:color w:val="FF0000"/>
          <w:highlight w:val="white"/>
        </w:rPr>
        <w:t xml:space="preserve">xxx </w:t>
      </w:r>
      <w:r>
        <w:rPr>
          <w:highlight w:val="white"/>
        </w:rPr>
        <w:t>(</w:t>
      </w:r>
      <w:proofErr w:type="spellStart"/>
      <w:r>
        <w:rPr>
          <w:highlight w:val="white"/>
        </w:rPr>
        <w:t>herefter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henvist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som</w:t>
      </w:r>
      <w:proofErr w:type="spellEnd"/>
      <w:r>
        <w:rPr>
          <w:highlight w:val="white"/>
        </w:rPr>
        <w:t xml:space="preserve"> “</w:t>
      </w:r>
      <w:proofErr w:type="spellStart"/>
      <w:r>
        <w:rPr>
          <w:highlight w:val="white"/>
        </w:rPr>
        <w:t>Fanpage</w:t>
      </w:r>
      <w:proofErr w:type="spellEnd"/>
      <w:r>
        <w:rPr>
          <w:highlight w:val="white"/>
        </w:rPr>
        <w:t xml:space="preserve">”) </w:t>
      </w:r>
      <w:proofErr w:type="spellStart"/>
      <w:r>
        <w:rPr>
          <w:highlight w:val="white"/>
        </w:rPr>
        <w:t>ved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linket</w:t>
      </w:r>
      <w:proofErr w:type="spellEnd"/>
      <w:r>
        <w:rPr>
          <w:highlight w:val="white"/>
        </w:rPr>
        <w:t>:</w:t>
      </w:r>
    </w:p>
    <w:p w14:paraId="0000000B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>§ 2. VILKÅR FOR DELTAGELSE</w:t>
      </w:r>
    </w:p>
    <w:p w14:paraId="0000000C" w14:textId="77777777" w:rsidR="00676AA9" w:rsidRDefault="00676AA9">
      <w:pPr>
        <w:spacing w:before="240" w:after="240"/>
        <w:jc w:val="both"/>
        <w:rPr>
          <w:highlight w:val="white"/>
        </w:rPr>
      </w:pPr>
    </w:p>
    <w:p w14:paraId="0000000D" w14:textId="069DB518" w:rsidR="00676AA9" w:rsidRDefault="00755BD9">
      <w:pPr>
        <w:spacing w:before="240" w:after="240"/>
        <w:jc w:val="both"/>
      </w:pPr>
      <w:r>
        <w:rPr>
          <w:highlight w:val="white"/>
        </w:rPr>
        <w:t xml:space="preserve">2.1. 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rettet</w:t>
      </w:r>
      <w:proofErr w:type="spellEnd"/>
      <w:r>
        <w:rPr>
          <w:highlight w:val="white"/>
        </w:rPr>
        <w:t xml:space="preserve"> mod </w:t>
      </w:r>
      <w:proofErr w:type="spellStart"/>
      <w:r>
        <w:rPr>
          <w:highlight w:val="white"/>
        </w:rPr>
        <w:t>børn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som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ved</w:t>
      </w:r>
      <w:proofErr w:type="spellEnd"/>
      <w:r>
        <w:rPr>
          <w:highlight w:val="white"/>
        </w:rPr>
        <w:t xml:space="preserve"> </w:t>
      </w:r>
      <w:r w:rsidR="00773C82">
        <w:rPr>
          <w:color w:val="FF0000"/>
          <w:highlight w:val="white"/>
        </w:rPr>
        <w:t>10.02.2021</w:t>
      </w:r>
      <w:r>
        <w:rPr>
          <w:highlight w:val="white"/>
        </w:rPr>
        <w:t xml:space="preserve"> </w:t>
      </w:r>
      <w:proofErr w:type="spellStart"/>
      <w:r>
        <w:rPr>
          <w:highlight w:val="white"/>
        </w:rPr>
        <w:t>ikke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 xml:space="preserve"> over 12 </w:t>
      </w:r>
      <w:proofErr w:type="spellStart"/>
      <w:r>
        <w:rPr>
          <w:highlight w:val="white"/>
        </w:rPr>
        <w:t>år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gammel</w:t>
      </w:r>
      <w:proofErr w:type="spellEnd"/>
      <w:r>
        <w:rPr>
          <w:highlight w:val="white"/>
        </w:rPr>
        <w:t xml:space="preserve">, men </w:t>
      </w:r>
      <w:proofErr w:type="spellStart"/>
      <w:r>
        <w:t>deltageren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Konkurrencen</w:t>
      </w:r>
      <w:proofErr w:type="spellEnd"/>
      <w:r>
        <w:t xml:space="preserve"> </w:t>
      </w:r>
      <w:proofErr w:type="spellStart"/>
      <w:r>
        <w:t>må</w:t>
      </w:r>
      <w:proofErr w:type="spellEnd"/>
      <w:r>
        <w:t xml:space="preserve"> kun </w:t>
      </w:r>
      <w:proofErr w:type="spellStart"/>
      <w:r>
        <w:t>være</w:t>
      </w:r>
      <w:proofErr w:type="spellEnd"/>
      <w:r>
        <w:t xml:space="preserve"> </w:t>
      </w:r>
      <w:proofErr w:type="spellStart"/>
      <w:r>
        <w:t>deres</w:t>
      </w:r>
      <w:proofErr w:type="spellEnd"/>
      <w:r>
        <w:t xml:space="preserve"> </w:t>
      </w:r>
      <w:proofErr w:type="spellStart"/>
      <w:r>
        <w:t>lovlige</w:t>
      </w:r>
      <w:proofErr w:type="spellEnd"/>
      <w:r>
        <w:t xml:space="preserve"> alder </w:t>
      </w:r>
      <w:proofErr w:type="spellStart"/>
      <w:r>
        <w:t>lovpligtige</w:t>
      </w:r>
      <w:proofErr w:type="spellEnd"/>
      <w:r>
        <w:t xml:space="preserve"> </w:t>
      </w:r>
      <w:proofErr w:type="spellStart"/>
      <w:r>
        <w:t>repræsentanter</w:t>
      </w:r>
      <w:proofErr w:type="spellEnd"/>
      <w:r>
        <w:t xml:space="preserve"> </w:t>
      </w:r>
      <w:proofErr w:type="spellStart"/>
      <w:r>
        <w:t>ubegrænset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deres</w:t>
      </w:r>
      <w:proofErr w:type="spellEnd"/>
      <w:r>
        <w:t xml:space="preserve"> </w:t>
      </w:r>
      <w:proofErr w:type="spellStart"/>
      <w:r>
        <w:t>evne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beslutte</w:t>
      </w:r>
      <w:proofErr w:type="spellEnd"/>
      <w:r>
        <w:t xml:space="preserve"> om </w:t>
      </w:r>
      <w:proofErr w:type="spellStart"/>
      <w:r>
        <w:t>rettigheder</w:t>
      </w:r>
      <w:proofErr w:type="spellEnd"/>
      <w:r>
        <w:t xml:space="preserve"> I-</w:t>
      </w:r>
      <w:proofErr w:type="spellStart"/>
      <w:r>
        <w:t>forpligtelser</w:t>
      </w:r>
      <w:proofErr w:type="spellEnd"/>
      <w:r>
        <w:t xml:space="preserve"> for </w:t>
      </w:r>
      <w:proofErr w:type="spellStart"/>
      <w:r>
        <w:t>barnet</w:t>
      </w:r>
      <w:proofErr w:type="spellEnd"/>
      <w:r>
        <w:t xml:space="preserve"> med </w:t>
      </w:r>
      <w:proofErr w:type="spellStart"/>
      <w:r>
        <w:t>fuld</w:t>
      </w:r>
      <w:proofErr w:type="spellEnd"/>
      <w:r>
        <w:t xml:space="preserve"> </w:t>
      </w:r>
      <w:proofErr w:type="spellStart"/>
      <w:r>
        <w:t>juridisk</w:t>
      </w:r>
      <w:proofErr w:type="spellEnd"/>
      <w:r>
        <w:t xml:space="preserve"> </w:t>
      </w:r>
      <w:proofErr w:type="spellStart"/>
      <w:r>
        <w:t>kapacitet</w:t>
      </w:r>
      <w:proofErr w:type="spellEnd"/>
      <w:r>
        <w:t>.</w:t>
      </w:r>
    </w:p>
    <w:p w14:paraId="0000000E" w14:textId="77777777" w:rsidR="00676AA9" w:rsidRDefault="00755BD9">
      <w:pPr>
        <w:spacing w:before="240" w:after="240"/>
        <w:jc w:val="both"/>
        <w:rPr>
          <w:highlight w:val="white"/>
        </w:rPr>
      </w:pPr>
      <w:r>
        <w:t xml:space="preserve">2.2. </w:t>
      </w:r>
      <w:proofErr w:type="spellStart"/>
      <w:r>
        <w:t>Arbejder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tilknyttede</w:t>
      </w:r>
      <w:proofErr w:type="spellEnd"/>
      <w:r>
        <w:t xml:space="preserve"> med </w:t>
      </w:r>
      <w:proofErr w:type="spellStart"/>
      <w:r>
        <w:t>Arrang</w:t>
      </w:r>
      <w:r>
        <w:rPr>
          <w:highlight w:val="white"/>
        </w:rPr>
        <w:t>øren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må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ikke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deltage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>.</w:t>
      </w:r>
    </w:p>
    <w:p w14:paraId="0000000F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2.3 </w:t>
      </w:r>
      <w:proofErr w:type="spellStart"/>
      <w:r>
        <w:rPr>
          <w:highlight w:val="white"/>
        </w:rPr>
        <w:t>Deltagerne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må</w:t>
      </w:r>
      <w:proofErr w:type="spellEnd"/>
      <w:r>
        <w:rPr>
          <w:highlight w:val="white"/>
        </w:rPr>
        <w:t xml:space="preserve"> kun </w:t>
      </w:r>
      <w:proofErr w:type="spellStart"/>
      <w:r>
        <w:rPr>
          <w:highlight w:val="white"/>
        </w:rPr>
        <w:t>indsende</w:t>
      </w:r>
      <w:proofErr w:type="spellEnd"/>
      <w:r>
        <w:rPr>
          <w:highlight w:val="white"/>
        </w:rPr>
        <w:t xml:space="preserve"> </w:t>
      </w:r>
      <w:proofErr w:type="spellStart"/>
      <w:r>
        <w:t>é</w:t>
      </w:r>
      <w:r>
        <w:rPr>
          <w:highlight w:val="white"/>
        </w:rPr>
        <w:t>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tegning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fra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hvert</w:t>
      </w:r>
      <w:proofErr w:type="spellEnd"/>
      <w:r>
        <w:rPr>
          <w:highlight w:val="white"/>
        </w:rPr>
        <w:t xml:space="preserve"> barn. </w:t>
      </w:r>
      <w:proofErr w:type="spellStart"/>
      <w:r>
        <w:rPr>
          <w:highlight w:val="white"/>
        </w:rPr>
        <w:t>Hvis</w:t>
      </w:r>
      <w:proofErr w:type="spellEnd"/>
      <w:r>
        <w:rPr>
          <w:highlight w:val="white"/>
        </w:rPr>
        <w:t xml:space="preserve"> der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blevet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indset</w:t>
      </w:r>
      <w:proofErr w:type="spellEnd"/>
      <w:r>
        <w:rPr>
          <w:highlight w:val="white"/>
        </w:rPr>
        <w:t xml:space="preserve"> mere end </w:t>
      </w:r>
      <w:proofErr w:type="spellStart"/>
      <w:r>
        <w:t>én</w:t>
      </w:r>
      <w:proofErr w:type="spellEnd"/>
      <w:r>
        <w:t xml:space="preserve"> </w:t>
      </w:r>
      <w:proofErr w:type="spellStart"/>
      <w:r>
        <w:t>tegning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et barn, </w:t>
      </w:r>
      <w:proofErr w:type="spellStart"/>
      <w:r>
        <w:t>er</w:t>
      </w:r>
      <w:proofErr w:type="spellEnd"/>
      <w:r>
        <w:t xml:space="preserve"> </w:t>
      </w:r>
      <w:proofErr w:type="spellStart"/>
      <w:r>
        <w:t>det</w:t>
      </w:r>
      <w:proofErr w:type="spellEnd"/>
      <w:r>
        <w:t xml:space="preserve"> den </w:t>
      </w:r>
      <w:proofErr w:type="spellStart"/>
      <w:r>
        <w:t>f</w:t>
      </w:r>
      <w:r>
        <w:rPr>
          <w:highlight w:val="white"/>
        </w:rPr>
        <w:t>ørste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indsendelse</w:t>
      </w:r>
      <w:proofErr w:type="spellEnd"/>
      <w:r>
        <w:rPr>
          <w:highlight w:val="white"/>
        </w:rPr>
        <w:t xml:space="preserve"> der </w:t>
      </w:r>
      <w:proofErr w:type="spellStart"/>
      <w:r>
        <w:rPr>
          <w:highlight w:val="white"/>
        </w:rPr>
        <w:t>tæller</w:t>
      </w:r>
      <w:proofErr w:type="spellEnd"/>
      <w:r>
        <w:rPr>
          <w:highlight w:val="white"/>
        </w:rPr>
        <w:t xml:space="preserve">. De </w:t>
      </w:r>
      <w:proofErr w:type="spellStart"/>
      <w:r>
        <w:rPr>
          <w:highlight w:val="white"/>
        </w:rPr>
        <w:t>andre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indsendelser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vil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ikke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blive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taget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betragtning</w:t>
      </w:r>
      <w:proofErr w:type="spellEnd"/>
      <w:r>
        <w:rPr>
          <w:highlight w:val="white"/>
        </w:rPr>
        <w:t>.</w:t>
      </w:r>
    </w:p>
    <w:p w14:paraId="00000010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2.4. </w:t>
      </w:r>
      <w:proofErr w:type="spellStart"/>
      <w:r>
        <w:rPr>
          <w:highlight w:val="white"/>
        </w:rPr>
        <w:t>Tegningerne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indsendt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Deltagere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skal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være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lavet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børnene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selv</w:t>
      </w:r>
      <w:proofErr w:type="spellEnd"/>
      <w:r>
        <w:rPr>
          <w:highlight w:val="white"/>
        </w:rPr>
        <w:t>.</w:t>
      </w:r>
    </w:p>
    <w:p w14:paraId="00000011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2.5 </w:t>
      </w:r>
      <w:proofErr w:type="spellStart"/>
      <w:r>
        <w:rPr>
          <w:highlight w:val="white"/>
        </w:rPr>
        <w:t>Børnene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må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ikke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hjælpes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tredjeparter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skabelsen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Tegningerne</w:t>
      </w:r>
      <w:proofErr w:type="spellEnd"/>
      <w:r>
        <w:rPr>
          <w:highlight w:val="white"/>
        </w:rPr>
        <w:t>.</w:t>
      </w:r>
    </w:p>
    <w:p w14:paraId="00000012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2.6. For at </w:t>
      </w:r>
      <w:proofErr w:type="spellStart"/>
      <w:r>
        <w:rPr>
          <w:highlight w:val="white"/>
        </w:rPr>
        <w:t>deltage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skal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Deltagerene</w:t>
      </w:r>
      <w:proofErr w:type="spellEnd"/>
      <w:r>
        <w:rPr>
          <w:highlight w:val="white"/>
        </w:rPr>
        <w:t>:</w:t>
      </w:r>
    </w:p>
    <w:p w14:paraId="00000013" w14:textId="77777777" w:rsidR="00676AA9" w:rsidRDefault="00755BD9">
      <w:pPr>
        <w:numPr>
          <w:ilvl w:val="0"/>
          <w:numId w:val="1"/>
        </w:numPr>
        <w:spacing w:before="240"/>
        <w:jc w:val="both"/>
        <w:rPr>
          <w:highlight w:val="white"/>
        </w:rPr>
      </w:pPr>
      <w:r>
        <w:rPr>
          <w:highlight w:val="white"/>
        </w:rPr>
        <w:t xml:space="preserve">Post </w:t>
      </w:r>
      <w:proofErr w:type="spellStart"/>
      <w:r>
        <w:rPr>
          <w:highlight w:val="white"/>
        </w:rPr>
        <w:t>en</w:t>
      </w:r>
      <w:proofErr w:type="spellEnd"/>
      <w:r>
        <w:rPr>
          <w:highlight w:val="white"/>
        </w:rPr>
        <w:t xml:space="preserve"> scanning/</w:t>
      </w:r>
      <w:proofErr w:type="spellStart"/>
      <w:r>
        <w:rPr>
          <w:highlight w:val="white"/>
        </w:rPr>
        <w:t>foto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Tegningen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kommentarerne</w:t>
      </w:r>
      <w:proofErr w:type="spellEnd"/>
      <w:r>
        <w:rPr>
          <w:highlight w:val="white"/>
        </w:rPr>
        <w:t xml:space="preserve"> under </w:t>
      </w:r>
      <w:proofErr w:type="spellStart"/>
      <w:r>
        <w:rPr>
          <w:highlight w:val="white"/>
        </w:rPr>
        <w:t>Konkurrence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opslaget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perioden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henvist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para. 2.1,</w:t>
      </w:r>
    </w:p>
    <w:p w14:paraId="00000014" w14:textId="77777777" w:rsidR="00676AA9" w:rsidRDefault="00755BD9">
      <w:pPr>
        <w:numPr>
          <w:ilvl w:val="0"/>
          <w:numId w:val="1"/>
        </w:numPr>
        <w:spacing w:after="240"/>
        <w:jc w:val="both"/>
        <w:rPr>
          <w:highlight w:val="white"/>
        </w:rPr>
      </w:pPr>
      <w:proofErr w:type="spellStart"/>
      <w:r>
        <w:rPr>
          <w:highlight w:val="white"/>
        </w:rPr>
        <w:t>Indholdet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skulle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indeholde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navn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på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barnet</w:t>
      </w:r>
      <w:proofErr w:type="spellEnd"/>
      <w:r>
        <w:rPr>
          <w:highlight w:val="white"/>
        </w:rPr>
        <w:t xml:space="preserve">, der </w:t>
      </w:r>
      <w:proofErr w:type="spellStart"/>
      <w:r>
        <w:rPr>
          <w:highlight w:val="white"/>
        </w:rPr>
        <w:t>lavede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tegningen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deres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aldre</w:t>
      </w:r>
      <w:proofErr w:type="spellEnd"/>
      <w:r>
        <w:rPr>
          <w:highlight w:val="white"/>
        </w:rPr>
        <w:t>.</w:t>
      </w:r>
    </w:p>
    <w:p w14:paraId="00000015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lastRenderedPageBreak/>
        <w:t xml:space="preserve">2.7. </w:t>
      </w:r>
      <w:proofErr w:type="spellStart"/>
      <w:r>
        <w:rPr>
          <w:highlight w:val="white"/>
        </w:rPr>
        <w:t>Applikationer</w:t>
      </w:r>
      <w:proofErr w:type="spellEnd"/>
      <w:r>
        <w:rPr>
          <w:highlight w:val="white"/>
        </w:rPr>
        <w:t xml:space="preserve"> der </w:t>
      </w:r>
      <w:proofErr w:type="spellStart"/>
      <w:r>
        <w:rPr>
          <w:highlight w:val="white"/>
        </w:rPr>
        <w:t>indeholder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manglende</w:t>
      </w:r>
      <w:proofErr w:type="spellEnd"/>
      <w:r>
        <w:rPr>
          <w:highlight w:val="white"/>
        </w:rPr>
        <w:t xml:space="preserve"> data, </w:t>
      </w:r>
      <w:proofErr w:type="spellStart"/>
      <w:r>
        <w:rPr>
          <w:highlight w:val="white"/>
        </w:rPr>
        <w:t>inklusive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uden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vedhæftet</w:t>
      </w:r>
      <w:proofErr w:type="spellEnd"/>
      <w:r>
        <w:rPr>
          <w:highlight w:val="white"/>
        </w:rPr>
        <w:t xml:space="preserve"> fil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tegningform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forkert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udført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eller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ikke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opfylder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kravene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reglerne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deltager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ikke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>.</w:t>
      </w:r>
    </w:p>
    <w:p w14:paraId="00000016" w14:textId="44A0BF1D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2.8. 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kører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fra</w:t>
      </w:r>
      <w:proofErr w:type="spellEnd"/>
      <w:r>
        <w:rPr>
          <w:highlight w:val="white"/>
        </w:rPr>
        <w:t xml:space="preserve"> </w:t>
      </w:r>
      <w:r w:rsidR="00773C82">
        <w:rPr>
          <w:color w:val="FF0000"/>
          <w:highlight w:val="white"/>
        </w:rPr>
        <w:t>10.02.2021</w:t>
      </w:r>
      <w:r>
        <w:rPr>
          <w:color w:val="FF0000"/>
          <w:highlight w:val="white"/>
        </w:rPr>
        <w:t xml:space="preserve">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</w:t>
      </w:r>
      <w:r w:rsidR="00773C82">
        <w:rPr>
          <w:color w:val="FF0000"/>
          <w:highlight w:val="white"/>
        </w:rPr>
        <w:t>24.02.2021</w:t>
      </w:r>
      <w:r>
        <w:rPr>
          <w:color w:val="FF0000"/>
          <w:highlight w:val="white"/>
        </w:rPr>
        <w:t xml:space="preserve"> </w:t>
      </w:r>
      <w:proofErr w:type="spellStart"/>
      <w:r>
        <w:rPr>
          <w:highlight w:val="white"/>
        </w:rPr>
        <w:t>tid</w:t>
      </w:r>
      <w:proofErr w:type="spellEnd"/>
      <w:r>
        <w:rPr>
          <w:highlight w:val="white"/>
        </w:rPr>
        <w:t xml:space="preserve">. 23:59. </w:t>
      </w:r>
      <w:proofErr w:type="spellStart"/>
      <w:r>
        <w:rPr>
          <w:highlight w:val="white"/>
        </w:rPr>
        <w:t>Valg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vinderne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fra</w:t>
      </w:r>
      <w:proofErr w:type="spellEnd"/>
      <w:r>
        <w:rPr>
          <w:highlight w:val="white"/>
        </w:rPr>
        <w:t xml:space="preserve"> </w:t>
      </w:r>
      <w:r w:rsidR="00773C82">
        <w:rPr>
          <w:color w:val="FF0000"/>
          <w:highlight w:val="white"/>
        </w:rPr>
        <w:t>25.02.2021</w:t>
      </w:r>
      <w:r>
        <w:rPr>
          <w:color w:val="FF0000"/>
          <w:highlight w:val="white"/>
        </w:rPr>
        <w:t xml:space="preserve">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</w:t>
      </w:r>
      <w:r w:rsidR="00773C82">
        <w:rPr>
          <w:color w:val="FF0000"/>
          <w:highlight w:val="white"/>
        </w:rPr>
        <w:t>4.03.2021</w:t>
      </w:r>
      <w:r>
        <w:rPr>
          <w:highlight w:val="white"/>
        </w:rPr>
        <w:t>.</w:t>
      </w:r>
    </w:p>
    <w:p w14:paraId="00000017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2.9. </w:t>
      </w:r>
      <w:proofErr w:type="spellStart"/>
      <w:r>
        <w:rPr>
          <w:highlight w:val="white"/>
        </w:rPr>
        <w:t>Arrangøren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ikke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ansvarlig</w:t>
      </w:r>
      <w:proofErr w:type="spellEnd"/>
      <w:r>
        <w:rPr>
          <w:highlight w:val="white"/>
        </w:rPr>
        <w:t xml:space="preserve"> for </w:t>
      </w:r>
      <w:proofErr w:type="spellStart"/>
      <w:r>
        <w:rPr>
          <w:highlight w:val="white"/>
        </w:rPr>
        <w:t>midlertidig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eller</w:t>
      </w:r>
      <w:proofErr w:type="spellEnd"/>
      <w:r>
        <w:rPr>
          <w:highlight w:val="white"/>
        </w:rPr>
        <w:t xml:space="preserve"> permanent </w:t>
      </w:r>
      <w:proofErr w:type="spellStart"/>
      <w:r>
        <w:rPr>
          <w:highlight w:val="white"/>
        </w:rPr>
        <w:t>blokering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Facebook-</w:t>
      </w:r>
      <w:proofErr w:type="spellStart"/>
      <w:r>
        <w:rPr>
          <w:highlight w:val="white"/>
        </w:rPr>
        <w:t>siden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eller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applikationen</w:t>
      </w:r>
      <w:proofErr w:type="spellEnd"/>
      <w:r>
        <w:rPr>
          <w:highlight w:val="white"/>
        </w:rPr>
        <w:t>.</w:t>
      </w:r>
    </w:p>
    <w:p w14:paraId="00000018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 § 3. PRIS</w:t>
      </w:r>
    </w:p>
    <w:p w14:paraId="00000019" w14:textId="77777777" w:rsidR="00676AA9" w:rsidRDefault="00676AA9">
      <w:pPr>
        <w:spacing w:before="240" w:after="240"/>
        <w:jc w:val="both"/>
        <w:rPr>
          <w:highlight w:val="white"/>
        </w:rPr>
      </w:pPr>
    </w:p>
    <w:p w14:paraId="0000001A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3.1 </w:t>
      </w:r>
      <w:proofErr w:type="spellStart"/>
      <w:r>
        <w:rPr>
          <w:highlight w:val="white"/>
        </w:rPr>
        <w:t>Prisen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>:</w:t>
      </w:r>
    </w:p>
    <w:p w14:paraId="0000001B" w14:textId="7259716E" w:rsidR="00676AA9" w:rsidRPr="00755BD9" w:rsidRDefault="00755BD9">
      <w:pPr>
        <w:spacing w:before="240" w:after="240"/>
        <w:jc w:val="both"/>
        <w:rPr>
          <w:color w:val="FF0000"/>
        </w:rPr>
      </w:pPr>
      <w:proofErr w:type="spellStart"/>
      <w:r>
        <w:rPr>
          <w:highlight w:val="white"/>
        </w:rPr>
        <w:t>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pouffe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valgt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vinderen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tilgængelig</w:t>
      </w:r>
      <w:proofErr w:type="spellEnd"/>
      <w:r>
        <w:rPr>
          <w:highlight w:val="white"/>
        </w:rPr>
        <w:t xml:space="preserve"> her </w:t>
      </w:r>
      <w:hyperlink r:id="rId6" w:history="1">
        <w:r w:rsidRPr="00BA787F">
          <w:rPr>
            <w:rStyle w:val="Hyperlink"/>
          </w:rPr>
          <w:t>https://www.beliani.dk/bornevaerelse/diverse-stole/bornepuffer/</w:t>
        </w:r>
      </w:hyperlink>
      <w:r>
        <w:rPr>
          <w:highlight w:val="white"/>
        </w:rPr>
        <w:t xml:space="preserve"> </w:t>
      </w:r>
      <w:proofErr w:type="spellStart"/>
      <w:r>
        <w:rPr>
          <w:highlight w:val="white"/>
        </w:rPr>
        <w:t>henvist</w:t>
      </w:r>
      <w:proofErr w:type="spellEnd"/>
      <w:r>
        <w:rPr>
          <w:highlight w:val="white"/>
        </w:rPr>
        <w:t xml:space="preserve"> nu </w:t>
      </w:r>
      <w:proofErr w:type="spellStart"/>
      <w:r>
        <w:rPr>
          <w:highlight w:val="white"/>
        </w:rPr>
        <w:t>som</w:t>
      </w:r>
      <w:proofErr w:type="spellEnd"/>
      <w:r>
        <w:rPr>
          <w:highlight w:val="white"/>
        </w:rPr>
        <w:t xml:space="preserve"> “</w:t>
      </w:r>
      <w:proofErr w:type="spellStart"/>
      <w:r>
        <w:rPr>
          <w:highlight w:val="white"/>
        </w:rPr>
        <w:t>Prisen</w:t>
      </w:r>
      <w:proofErr w:type="spellEnd"/>
      <w:r>
        <w:rPr>
          <w:highlight w:val="white"/>
        </w:rPr>
        <w:t>”</w:t>
      </w:r>
    </w:p>
    <w:p w14:paraId="0000001C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3.2. </w:t>
      </w:r>
      <w:proofErr w:type="spellStart"/>
      <w:r>
        <w:rPr>
          <w:highlight w:val="white"/>
        </w:rPr>
        <w:t>Vinderen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ikke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berettiget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at </w:t>
      </w:r>
      <w:proofErr w:type="spellStart"/>
      <w:r>
        <w:rPr>
          <w:highlight w:val="white"/>
        </w:rPr>
        <w:t>bytte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Prisen</w:t>
      </w:r>
      <w:proofErr w:type="spellEnd"/>
      <w:r>
        <w:rPr>
          <w:highlight w:val="white"/>
        </w:rPr>
        <w:t xml:space="preserve"> for </w:t>
      </w:r>
      <w:proofErr w:type="spellStart"/>
      <w:r>
        <w:rPr>
          <w:highlight w:val="white"/>
        </w:rPr>
        <w:t>penge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eller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nogle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andre</w:t>
      </w:r>
      <w:proofErr w:type="spellEnd"/>
      <w:r>
        <w:rPr>
          <w:highlight w:val="white"/>
        </w:rPr>
        <w:t xml:space="preserve"> form for </w:t>
      </w:r>
      <w:proofErr w:type="spellStart"/>
      <w:r>
        <w:rPr>
          <w:highlight w:val="white"/>
        </w:rPr>
        <w:t>præmie</w:t>
      </w:r>
      <w:proofErr w:type="spellEnd"/>
      <w:r>
        <w:rPr>
          <w:highlight w:val="white"/>
        </w:rPr>
        <w:t>.</w:t>
      </w:r>
    </w:p>
    <w:p w14:paraId="0000001D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3.3. </w:t>
      </w:r>
      <w:proofErr w:type="spellStart"/>
      <w:r>
        <w:rPr>
          <w:highlight w:val="white"/>
        </w:rPr>
        <w:t>Vinderen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må</w:t>
      </w:r>
      <w:proofErr w:type="spellEnd"/>
      <w:r>
        <w:rPr>
          <w:highlight w:val="white"/>
        </w:rPr>
        <w:t xml:space="preserve"> give </w:t>
      </w:r>
      <w:proofErr w:type="spellStart"/>
      <w:r>
        <w:rPr>
          <w:highlight w:val="white"/>
        </w:rPr>
        <w:t>afkald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på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Prisen</w:t>
      </w:r>
      <w:proofErr w:type="spellEnd"/>
      <w:r>
        <w:rPr>
          <w:highlight w:val="white"/>
        </w:rPr>
        <w:t xml:space="preserve">, men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ikke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berettiget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pengesum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tilsvarende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eller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nogen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anden</w:t>
      </w:r>
      <w:proofErr w:type="spellEnd"/>
      <w:r>
        <w:rPr>
          <w:highlight w:val="white"/>
        </w:rPr>
        <w:t xml:space="preserve"> form </w:t>
      </w:r>
      <w:proofErr w:type="spellStart"/>
      <w:r>
        <w:rPr>
          <w:highlight w:val="white"/>
        </w:rPr>
        <w:t>præmie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gengæld</w:t>
      </w:r>
      <w:proofErr w:type="spellEnd"/>
      <w:r>
        <w:rPr>
          <w:highlight w:val="white"/>
        </w:rPr>
        <w:t>.</w:t>
      </w:r>
    </w:p>
    <w:p w14:paraId="0000001E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>§ 4. PRINCIPPER FOR UDGIVELSE AF PRISEN</w:t>
      </w:r>
    </w:p>
    <w:p w14:paraId="0000001F" w14:textId="77777777" w:rsidR="00676AA9" w:rsidRDefault="00676AA9">
      <w:pPr>
        <w:spacing w:before="240" w:after="240"/>
        <w:jc w:val="both"/>
        <w:rPr>
          <w:highlight w:val="white"/>
        </w:rPr>
      </w:pPr>
    </w:p>
    <w:p w14:paraId="00000020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4.1. 1 </w:t>
      </w:r>
      <w:proofErr w:type="spellStart"/>
      <w:r>
        <w:rPr>
          <w:highlight w:val="white"/>
        </w:rPr>
        <w:t>Vinder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valgt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>.</w:t>
      </w:r>
    </w:p>
    <w:p w14:paraId="00000021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4.2. </w:t>
      </w:r>
      <w:proofErr w:type="spellStart"/>
      <w:r>
        <w:rPr>
          <w:highlight w:val="white"/>
        </w:rPr>
        <w:t>Præmien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blive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uddelt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tidsperioden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specificeret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sek</w:t>
      </w:r>
      <w:proofErr w:type="spellEnd"/>
      <w:r>
        <w:rPr>
          <w:highlight w:val="white"/>
        </w:rPr>
        <w:t xml:space="preserve">. 2.2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reglerne</w:t>
      </w:r>
      <w:proofErr w:type="spellEnd"/>
      <w:r>
        <w:rPr>
          <w:highlight w:val="white"/>
        </w:rPr>
        <w:t>.</w:t>
      </w:r>
    </w:p>
    <w:p w14:paraId="00000022" w14:textId="59686158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4.3. </w:t>
      </w:r>
      <w:proofErr w:type="spellStart"/>
      <w:r>
        <w:rPr>
          <w:highlight w:val="white"/>
        </w:rPr>
        <w:t>Konkurrence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vinderen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valgt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‘</w:t>
      </w:r>
      <w:r w:rsidR="0025561C">
        <w:rPr>
          <w:highlight w:val="white"/>
        </w:rPr>
        <w:t>‘</w:t>
      </w:r>
      <w:proofErr w:type="spellStart"/>
      <w:r w:rsidR="0025561C">
        <w:rPr>
          <w:highlight w:val="white"/>
        </w:rPr>
        <w:t>reaktioner</w:t>
      </w:r>
      <w:proofErr w:type="spellEnd"/>
      <w:r w:rsidR="0025561C">
        <w:rPr>
          <w:highlight w:val="white"/>
        </w:rPr>
        <w:t xml:space="preserve">’ </w:t>
      </w:r>
      <w:bookmarkStart w:id="0" w:name="_GoBack"/>
      <w:bookmarkEnd w:id="0"/>
      <w:r>
        <w:rPr>
          <w:highlight w:val="white"/>
        </w:rPr>
        <w:t xml:space="preserve">under </w:t>
      </w:r>
      <w:proofErr w:type="spellStart"/>
      <w:r>
        <w:rPr>
          <w:highlight w:val="white"/>
        </w:rPr>
        <w:t>kommentarerne</w:t>
      </w:r>
      <w:proofErr w:type="spellEnd"/>
      <w:r>
        <w:rPr>
          <w:highlight w:val="white"/>
        </w:rPr>
        <w:t xml:space="preserve"> med </w:t>
      </w:r>
      <w:proofErr w:type="spellStart"/>
      <w:r>
        <w:rPr>
          <w:highlight w:val="white"/>
        </w:rPr>
        <w:t>Konkurrence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Tegningerne</w:t>
      </w:r>
      <w:proofErr w:type="spellEnd"/>
      <w:r>
        <w:rPr>
          <w:highlight w:val="white"/>
        </w:rPr>
        <w:t xml:space="preserve"> - </w:t>
      </w:r>
      <w:proofErr w:type="spellStart"/>
      <w:r>
        <w:rPr>
          <w:highlight w:val="white"/>
        </w:rPr>
        <w:t>kommentaren</w:t>
      </w:r>
      <w:proofErr w:type="spellEnd"/>
      <w:r>
        <w:rPr>
          <w:highlight w:val="white"/>
        </w:rPr>
        <w:t xml:space="preserve"> med de </w:t>
      </w:r>
      <w:proofErr w:type="spellStart"/>
      <w:r>
        <w:rPr>
          <w:highlight w:val="white"/>
        </w:rPr>
        <w:t>fleste</w:t>
      </w:r>
      <w:proofErr w:type="spellEnd"/>
      <w:r>
        <w:rPr>
          <w:highlight w:val="white"/>
        </w:rPr>
        <w:t xml:space="preserve"> likes </w:t>
      </w:r>
      <w:proofErr w:type="spellStart"/>
      <w:r>
        <w:rPr>
          <w:highlight w:val="white"/>
        </w:rPr>
        <w:t>vinder</w:t>
      </w:r>
      <w:proofErr w:type="spellEnd"/>
      <w:r>
        <w:rPr>
          <w:highlight w:val="white"/>
        </w:rPr>
        <w:t xml:space="preserve">. </w:t>
      </w:r>
    </w:p>
    <w:p w14:paraId="00000023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4.4. </w:t>
      </w:r>
      <w:proofErr w:type="spellStart"/>
      <w:r>
        <w:rPr>
          <w:highlight w:val="white"/>
        </w:rPr>
        <w:t>Konkurrence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vinderen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blive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underrettet</w:t>
      </w:r>
      <w:proofErr w:type="spellEnd"/>
      <w:r>
        <w:rPr>
          <w:highlight w:val="white"/>
        </w:rPr>
        <w:t xml:space="preserve"> om </w:t>
      </w:r>
      <w:proofErr w:type="spellStart"/>
      <w:r>
        <w:rPr>
          <w:highlight w:val="white"/>
        </w:rPr>
        <w:t>resultatet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præmie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opsamling</w:t>
      </w:r>
      <w:proofErr w:type="spellEnd"/>
      <w:r>
        <w:rPr>
          <w:highlight w:val="white"/>
        </w:rPr>
        <w:t xml:space="preserve"> via </w:t>
      </w:r>
      <w:proofErr w:type="spellStart"/>
      <w:r>
        <w:rPr>
          <w:highlight w:val="white"/>
        </w:rPr>
        <w:t>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privat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besked</w:t>
      </w:r>
      <w:proofErr w:type="spellEnd"/>
      <w:r>
        <w:rPr>
          <w:highlight w:val="white"/>
        </w:rPr>
        <w:t xml:space="preserve">, send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profilen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hvorfra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Deltageren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sendte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Konkurrence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Tegningen</w:t>
      </w:r>
      <w:proofErr w:type="spellEnd"/>
      <w:r>
        <w:rPr>
          <w:highlight w:val="white"/>
        </w:rPr>
        <w:t>.</w:t>
      </w:r>
    </w:p>
    <w:p w14:paraId="00000024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4.5. I </w:t>
      </w:r>
      <w:proofErr w:type="spellStart"/>
      <w:r>
        <w:rPr>
          <w:highlight w:val="white"/>
        </w:rPr>
        <w:t>beskeden</w:t>
      </w:r>
      <w:proofErr w:type="spellEnd"/>
      <w:r>
        <w:rPr>
          <w:highlight w:val="white"/>
        </w:rPr>
        <w:t xml:space="preserve"> der </w:t>
      </w:r>
      <w:proofErr w:type="spellStart"/>
      <w:r>
        <w:rPr>
          <w:highlight w:val="white"/>
        </w:rPr>
        <w:t>informere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vinderen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vil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Arrangøren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spørger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efter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nødvendige</w:t>
      </w:r>
      <w:proofErr w:type="spellEnd"/>
      <w:r>
        <w:rPr>
          <w:highlight w:val="white"/>
        </w:rPr>
        <w:t xml:space="preserve"> data for at </w:t>
      </w:r>
      <w:proofErr w:type="spellStart"/>
      <w:r>
        <w:rPr>
          <w:highlight w:val="white"/>
        </w:rPr>
        <w:t>sende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præmien</w:t>
      </w:r>
      <w:proofErr w:type="spellEnd"/>
      <w:r>
        <w:rPr>
          <w:highlight w:val="white"/>
        </w:rPr>
        <w:t>.</w:t>
      </w:r>
    </w:p>
    <w:p w14:paraId="00000025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4.6. </w:t>
      </w:r>
      <w:proofErr w:type="spellStart"/>
      <w:r>
        <w:rPr>
          <w:highlight w:val="white"/>
        </w:rPr>
        <w:t>Prisen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blive</w:t>
      </w:r>
      <w:proofErr w:type="spellEnd"/>
      <w:r>
        <w:rPr>
          <w:highlight w:val="white"/>
        </w:rPr>
        <w:t xml:space="preserve"> leveret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Vinderen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på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Arrangørens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regning</w:t>
      </w:r>
      <w:proofErr w:type="spellEnd"/>
      <w:r>
        <w:rPr>
          <w:highlight w:val="white"/>
        </w:rPr>
        <w:t xml:space="preserve">, med </w:t>
      </w:r>
      <w:proofErr w:type="spellStart"/>
      <w:r>
        <w:rPr>
          <w:highlight w:val="white"/>
        </w:rPr>
        <w:t>porto</w:t>
      </w:r>
      <w:proofErr w:type="spellEnd"/>
      <w:r>
        <w:rPr>
          <w:highlight w:val="white"/>
        </w:rPr>
        <w:t xml:space="preserve"> leveret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Danmark</w:t>
      </w:r>
      <w:proofErr w:type="spellEnd"/>
      <w:r>
        <w:rPr>
          <w:highlight w:val="white"/>
        </w:rPr>
        <w:t>.</w:t>
      </w:r>
    </w:p>
    <w:p w14:paraId="00000026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4.7. For at </w:t>
      </w:r>
      <w:proofErr w:type="spellStart"/>
      <w:r>
        <w:rPr>
          <w:highlight w:val="white"/>
        </w:rPr>
        <w:t>få</w:t>
      </w:r>
      <w:proofErr w:type="spellEnd"/>
      <w:r>
        <w:rPr>
          <w:highlight w:val="white"/>
        </w:rPr>
        <w:t xml:space="preserve"> leveret </w:t>
      </w:r>
      <w:proofErr w:type="spellStart"/>
      <w:r>
        <w:rPr>
          <w:highlight w:val="white"/>
        </w:rPr>
        <w:t>Prisen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skal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Vinderen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udlevere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adressen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telefonnummer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modtageren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Prisen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indenfor</w:t>
      </w:r>
      <w:proofErr w:type="spellEnd"/>
      <w:r>
        <w:rPr>
          <w:highlight w:val="white"/>
        </w:rPr>
        <w:t xml:space="preserve"> 7 </w:t>
      </w:r>
      <w:proofErr w:type="spellStart"/>
      <w:r>
        <w:rPr>
          <w:highlight w:val="white"/>
        </w:rPr>
        <w:t>dage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fra</w:t>
      </w:r>
      <w:proofErr w:type="spellEnd"/>
      <w:r>
        <w:rPr>
          <w:highlight w:val="white"/>
        </w:rPr>
        <w:t xml:space="preserve"> </w:t>
      </w:r>
      <w:proofErr w:type="spellStart"/>
      <w:proofErr w:type="gramStart"/>
      <w:r>
        <w:rPr>
          <w:highlight w:val="white"/>
        </w:rPr>
        <w:t>datoen</w:t>
      </w:r>
      <w:proofErr w:type="spellEnd"/>
      <w:r>
        <w:rPr>
          <w:highlight w:val="white"/>
        </w:rPr>
        <w:t xml:space="preserve">  </w:t>
      </w:r>
      <w:proofErr w:type="spellStart"/>
      <w:r>
        <w:rPr>
          <w:highlight w:val="white"/>
        </w:rPr>
        <w:t>modtagelsen</w:t>
      </w:r>
      <w:proofErr w:type="spellEnd"/>
      <w:proofErr w:type="gram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meddelelsen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prisen</w:t>
      </w:r>
      <w:proofErr w:type="spellEnd"/>
      <w:r>
        <w:rPr>
          <w:highlight w:val="white"/>
        </w:rPr>
        <w:t xml:space="preserve">. </w:t>
      </w:r>
    </w:p>
    <w:p w14:paraId="00000027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4.8. I </w:t>
      </w:r>
      <w:proofErr w:type="spellStart"/>
      <w:r>
        <w:rPr>
          <w:highlight w:val="white"/>
        </w:rPr>
        <w:t>tilfælde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manglende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overholdelse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ovennævnte</w:t>
      </w:r>
      <w:proofErr w:type="spellEnd"/>
      <w:r>
        <w:rPr>
          <w:highlight w:val="white"/>
        </w:rPr>
        <w:t xml:space="preserve"> deadline, </w:t>
      </w:r>
      <w:proofErr w:type="spellStart"/>
      <w:r>
        <w:rPr>
          <w:highlight w:val="white"/>
        </w:rPr>
        <w:t>sendes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prisen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ikke</w:t>
      </w:r>
      <w:proofErr w:type="spellEnd"/>
      <w:r>
        <w:rPr>
          <w:highlight w:val="white"/>
        </w:rPr>
        <w:t>.</w:t>
      </w:r>
    </w:p>
    <w:p w14:paraId="00000028" w14:textId="6F83B287" w:rsidR="00676AA9" w:rsidRPr="00755BD9" w:rsidRDefault="00755BD9">
      <w:pPr>
        <w:spacing w:before="240" w:after="240"/>
        <w:jc w:val="both"/>
        <w:rPr>
          <w:color w:val="FF0000"/>
        </w:rPr>
      </w:pPr>
      <w:r>
        <w:rPr>
          <w:highlight w:val="white"/>
        </w:rPr>
        <w:t xml:space="preserve">4.9. </w:t>
      </w:r>
      <w:proofErr w:type="spellStart"/>
      <w:r>
        <w:rPr>
          <w:highlight w:val="white"/>
        </w:rPr>
        <w:t>Arrangøren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har</w:t>
      </w:r>
      <w:proofErr w:type="spellEnd"/>
      <w:r>
        <w:rPr>
          <w:highlight w:val="white"/>
        </w:rPr>
        <w:t xml:space="preserve"> ret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at </w:t>
      </w:r>
      <w:proofErr w:type="spellStart"/>
      <w:r>
        <w:rPr>
          <w:highlight w:val="white"/>
        </w:rPr>
        <w:t>forsyne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Vinderens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detaljer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på</w:t>
      </w:r>
      <w:proofErr w:type="spellEnd"/>
      <w:r>
        <w:rPr>
          <w:highlight w:val="white"/>
        </w:rPr>
        <w:t xml:space="preserve"> </w:t>
      </w:r>
      <w:hyperlink r:id="rId7" w:history="1">
        <w:r w:rsidRPr="00BA787F">
          <w:rPr>
            <w:rStyle w:val="Hyperlink"/>
          </w:rPr>
          <w:t>https://www.facebook.com/beliani.dk</w:t>
        </w:r>
      </w:hyperlink>
      <w:r>
        <w:rPr>
          <w:color w:val="FF0000"/>
        </w:rPr>
        <w:t xml:space="preserve"> </w:t>
      </w:r>
      <w:proofErr w:type="spellStart"/>
      <w:r>
        <w:rPr>
          <w:highlight w:val="white"/>
        </w:rPr>
        <w:t>og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på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Fanpage</w:t>
      </w:r>
      <w:proofErr w:type="spellEnd"/>
    </w:p>
    <w:p w14:paraId="00000029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lastRenderedPageBreak/>
        <w:t xml:space="preserve">4.10. </w:t>
      </w:r>
      <w:proofErr w:type="spellStart"/>
      <w:r>
        <w:rPr>
          <w:highlight w:val="white"/>
        </w:rPr>
        <w:t>Prisen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blive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sendt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adressen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angivet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Vinderen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inden</w:t>
      </w:r>
      <w:proofErr w:type="spellEnd"/>
      <w:r>
        <w:rPr>
          <w:highlight w:val="white"/>
        </w:rPr>
        <w:t xml:space="preserve"> for 30 </w:t>
      </w:r>
      <w:proofErr w:type="spellStart"/>
      <w:r>
        <w:rPr>
          <w:highlight w:val="white"/>
        </w:rPr>
        <w:t>dage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efter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adresse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detaljer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blevet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sendt</w:t>
      </w:r>
      <w:proofErr w:type="spellEnd"/>
      <w:r>
        <w:rPr>
          <w:highlight w:val="white"/>
        </w:rPr>
        <w:t>.</w:t>
      </w:r>
    </w:p>
    <w:p w14:paraId="0000002A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4.11. </w:t>
      </w:r>
      <w:proofErr w:type="spellStart"/>
      <w:r>
        <w:rPr>
          <w:highlight w:val="white"/>
        </w:rPr>
        <w:t>Arrangøren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ikke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ansvarlig</w:t>
      </w:r>
      <w:proofErr w:type="spellEnd"/>
      <w:r>
        <w:rPr>
          <w:highlight w:val="white"/>
        </w:rPr>
        <w:t xml:space="preserve"> for </w:t>
      </w:r>
      <w:proofErr w:type="spellStart"/>
      <w:r>
        <w:rPr>
          <w:highlight w:val="white"/>
        </w:rPr>
        <w:t>manglende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evne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at </w:t>
      </w:r>
      <w:proofErr w:type="spellStart"/>
      <w:r>
        <w:rPr>
          <w:highlight w:val="white"/>
        </w:rPr>
        <w:t>overføre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præmien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grunde</w:t>
      </w:r>
      <w:proofErr w:type="spellEnd"/>
      <w:r>
        <w:rPr>
          <w:highlight w:val="white"/>
        </w:rPr>
        <w:t xml:space="preserve">, der </w:t>
      </w:r>
      <w:proofErr w:type="spellStart"/>
      <w:r>
        <w:rPr>
          <w:highlight w:val="white"/>
        </w:rPr>
        <w:t>kan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tilskrives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deltageren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og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især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tilfælde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manglende</w:t>
      </w:r>
      <w:proofErr w:type="spellEnd"/>
      <w:r>
        <w:rPr>
          <w:highlight w:val="white"/>
        </w:rPr>
        <w:t xml:space="preserve"> levering </w:t>
      </w:r>
      <w:proofErr w:type="spellStart"/>
      <w:r>
        <w:rPr>
          <w:highlight w:val="white"/>
        </w:rPr>
        <w:t>eller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forkert</w:t>
      </w:r>
      <w:proofErr w:type="spellEnd"/>
      <w:r>
        <w:rPr>
          <w:highlight w:val="white"/>
        </w:rPr>
        <w:t xml:space="preserve"> data om </w:t>
      </w:r>
      <w:proofErr w:type="spellStart"/>
      <w:r>
        <w:rPr>
          <w:highlight w:val="white"/>
        </w:rPr>
        <w:t>deltageren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som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ikke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blev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informeret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om.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Hvis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dette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skulle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ske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vil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præmien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blive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fortabt</w:t>
      </w:r>
      <w:proofErr w:type="spellEnd"/>
      <w:r>
        <w:rPr>
          <w:highlight w:val="white"/>
        </w:rPr>
        <w:t>.</w:t>
      </w:r>
    </w:p>
    <w:p w14:paraId="0000002B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4.12. I </w:t>
      </w:r>
      <w:proofErr w:type="spellStart"/>
      <w:r>
        <w:rPr>
          <w:highlight w:val="white"/>
        </w:rPr>
        <w:t>tilfælde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der </w:t>
      </w:r>
      <w:proofErr w:type="spellStart"/>
      <w:r>
        <w:rPr>
          <w:highlight w:val="white"/>
        </w:rPr>
        <w:t>opdages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aktiviteter</w:t>
      </w:r>
      <w:proofErr w:type="spellEnd"/>
      <w:r>
        <w:rPr>
          <w:highlight w:val="white"/>
        </w:rPr>
        <w:t xml:space="preserve">, der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uforenelige</w:t>
      </w:r>
      <w:proofErr w:type="spellEnd"/>
      <w:r>
        <w:rPr>
          <w:highlight w:val="white"/>
        </w:rPr>
        <w:t xml:space="preserve"> med </w:t>
      </w:r>
      <w:proofErr w:type="spellStart"/>
      <w:r>
        <w:rPr>
          <w:highlight w:val="white"/>
        </w:rPr>
        <w:t>reglerne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forsøg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på</w:t>
      </w:r>
      <w:proofErr w:type="spellEnd"/>
      <w:r>
        <w:rPr>
          <w:highlight w:val="white"/>
        </w:rPr>
        <w:t xml:space="preserve"> at </w:t>
      </w:r>
      <w:proofErr w:type="spellStart"/>
      <w:r>
        <w:rPr>
          <w:highlight w:val="white"/>
        </w:rPr>
        <w:t>påvirke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udvælgelsen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vinderen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på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ulovlig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måde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især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ved</w:t>
      </w:r>
      <w:proofErr w:type="spellEnd"/>
      <w:r>
        <w:rPr>
          <w:highlight w:val="white"/>
        </w:rPr>
        <w:t xml:space="preserve"> at </w:t>
      </w:r>
      <w:proofErr w:type="spellStart"/>
      <w:r>
        <w:rPr>
          <w:highlight w:val="white"/>
        </w:rPr>
        <w:t>oprette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falske</w:t>
      </w:r>
      <w:proofErr w:type="spellEnd"/>
      <w:r>
        <w:rPr>
          <w:highlight w:val="white"/>
        </w:rPr>
        <w:t xml:space="preserve"> private profiler </w:t>
      </w:r>
      <w:proofErr w:type="spellStart"/>
      <w:r>
        <w:rPr>
          <w:highlight w:val="white"/>
        </w:rPr>
        <w:t>på</w:t>
      </w:r>
      <w:proofErr w:type="spellEnd"/>
      <w:r>
        <w:rPr>
          <w:highlight w:val="white"/>
        </w:rPr>
        <w:t xml:space="preserve"> Facebook, </w:t>
      </w:r>
      <w:proofErr w:type="spellStart"/>
      <w:r>
        <w:rPr>
          <w:highlight w:val="white"/>
        </w:rPr>
        <w:t>vil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Deltageren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blive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udelukket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>.</w:t>
      </w:r>
    </w:p>
    <w:p w14:paraId="0000002C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>§ 5. KLAGER</w:t>
      </w:r>
    </w:p>
    <w:p w14:paraId="0000002D" w14:textId="77777777" w:rsidR="00676AA9" w:rsidRDefault="00676AA9">
      <w:pPr>
        <w:spacing w:before="240" w:after="240"/>
        <w:jc w:val="both"/>
        <w:rPr>
          <w:highlight w:val="white"/>
        </w:rPr>
      </w:pPr>
    </w:p>
    <w:p w14:paraId="0000002E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5.1. </w:t>
      </w:r>
      <w:proofErr w:type="spellStart"/>
      <w:r>
        <w:rPr>
          <w:highlight w:val="white"/>
        </w:rPr>
        <w:t>Alle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klager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vedrørende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måden</w:t>
      </w:r>
      <w:proofErr w:type="spellEnd"/>
      <w:r>
        <w:rPr>
          <w:highlight w:val="white"/>
        </w:rPr>
        <w:t xml:space="preserve"> at </w:t>
      </w:r>
      <w:proofErr w:type="spellStart"/>
      <w:r>
        <w:rPr>
          <w:highlight w:val="white"/>
        </w:rPr>
        <w:t>gennemføre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på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skal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indsendes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Deltagerne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på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skrift</w:t>
      </w:r>
      <w:proofErr w:type="spellEnd"/>
      <w:r>
        <w:rPr>
          <w:highlight w:val="white"/>
        </w:rPr>
        <w:t xml:space="preserve"> under 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 xml:space="preserve">, men </w:t>
      </w:r>
      <w:proofErr w:type="spellStart"/>
      <w:r>
        <w:rPr>
          <w:highlight w:val="white"/>
        </w:rPr>
        <w:t>ikke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senere</w:t>
      </w:r>
      <w:proofErr w:type="spellEnd"/>
      <w:r>
        <w:rPr>
          <w:highlight w:val="white"/>
        </w:rPr>
        <w:t xml:space="preserve"> end 14 </w:t>
      </w:r>
      <w:proofErr w:type="spellStart"/>
      <w:r>
        <w:rPr>
          <w:highlight w:val="white"/>
        </w:rPr>
        <w:t>dage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før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bekendtgørelsen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præmien</w:t>
      </w:r>
      <w:proofErr w:type="spellEnd"/>
      <w:r>
        <w:rPr>
          <w:highlight w:val="white"/>
        </w:rPr>
        <w:t>.</w:t>
      </w:r>
    </w:p>
    <w:p w14:paraId="0000002F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5.2. </w:t>
      </w:r>
      <w:proofErr w:type="spellStart"/>
      <w:r>
        <w:rPr>
          <w:highlight w:val="white"/>
        </w:rPr>
        <w:t>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skriftlig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klage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skal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indkludere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navn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efternavn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præcis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adresse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Deltageren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detaljeret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beskrivelse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begrundelse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klagen</w:t>
      </w:r>
      <w:proofErr w:type="spellEnd"/>
      <w:r>
        <w:rPr>
          <w:highlight w:val="white"/>
        </w:rPr>
        <w:t xml:space="preserve">. </w:t>
      </w:r>
      <w:proofErr w:type="spellStart"/>
      <w:r>
        <w:rPr>
          <w:highlight w:val="white"/>
        </w:rPr>
        <w:t>Klagen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skal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indsendes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skriftlig</w:t>
      </w:r>
      <w:proofErr w:type="spellEnd"/>
      <w:r>
        <w:rPr>
          <w:highlight w:val="white"/>
        </w:rPr>
        <w:t xml:space="preserve"> form </w:t>
      </w:r>
      <w:proofErr w:type="spellStart"/>
      <w:r>
        <w:rPr>
          <w:highlight w:val="white"/>
        </w:rPr>
        <w:t>eller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på</w:t>
      </w:r>
      <w:proofErr w:type="spellEnd"/>
      <w:r>
        <w:rPr>
          <w:highlight w:val="white"/>
        </w:rPr>
        <w:t xml:space="preserve"> email, </w:t>
      </w:r>
      <w:proofErr w:type="spellStart"/>
      <w:r>
        <w:rPr>
          <w:highlight w:val="white"/>
        </w:rPr>
        <w:t>sendt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Arrangørens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adresse</w:t>
      </w:r>
      <w:proofErr w:type="spellEnd"/>
      <w:r>
        <w:rPr>
          <w:highlight w:val="white"/>
        </w:rPr>
        <w:t>.</w:t>
      </w:r>
    </w:p>
    <w:p w14:paraId="00000030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5.3. </w:t>
      </w:r>
      <w:proofErr w:type="spellStart"/>
      <w:r>
        <w:rPr>
          <w:highlight w:val="white"/>
        </w:rPr>
        <w:t>Klager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blive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overvejet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skrift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inden</w:t>
      </w:r>
      <w:proofErr w:type="spellEnd"/>
      <w:r>
        <w:rPr>
          <w:highlight w:val="white"/>
        </w:rPr>
        <w:t xml:space="preserve"> for 30 </w:t>
      </w:r>
      <w:proofErr w:type="spellStart"/>
      <w:r>
        <w:rPr>
          <w:highlight w:val="white"/>
        </w:rPr>
        <w:t>dage</w:t>
      </w:r>
      <w:proofErr w:type="spellEnd"/>
      <w:r>
        <w:rPr>
          <w:highlight w:val="white"/>
        </w:rPr>
        <w:t>.</w:t>
      </w:r>
    </w:p>
    <w:p w14:paraId="00000031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>§ 6. ENDELIGE BESTEMMELSER</w:t>
      </w:r>
    </w:p>
    <w:p w14:paraId="00000032" w14:textId="77777777" w:rsidR="00676AA9" w:rsidRDefault="00676AA9">
      <w:pPr>
        <w:spacing w:before="240" w:after="240"/>
        <w:jc w:val="both"/>
        <w:rPr>
          <w:highlight w:val="white"/>
        </w:rPr>
      </w:pPr>
    </w:p>
    <w:p w14:paraId="00000033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6.1. De </w:t>
      </w:r>
      <w:proofErr w:type="spellStart"/>
      <w:r>
        <w:rPr>
          <w:highlight w:val="white"/>
        </w:rPr>
        <w:t>præmier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som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deltager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mistede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deres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rettigheder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af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grunde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specificeret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disse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regler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står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rådighed</w:t>
      </w:r>
      <w:proofErr w:type="spellEnd"/>
      <w:r>
        <w:rPr>
          <w:highlight w:val="white"/>
        </w:rPr>
        <w:t xml:space="preserve"> for </w:t>
      </w:r>
      <w:proofErr w:type="spellStart"/>
      <w:r>
        <w:rPr>
          <w:highlight w:val="white"/>
        </w:rPr>
        <w:t>Arrangøren</w:t>
      </w:r>
      <w:proofErr w:type="spellEnd"/>
      <w:r>
        <w:rPr>
          <w:highlight w:val="white"/>
        </w:rPr>
        <w:t>.</w:t>
      </w:r>
    </w:p>
    <w:p w14:paraId="00000034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6.2. </w:t>
      </w:r>
      <w:proofErr w:type="spellStart"/>
      <w:r>
        <w:rPr>
          <w:highlight w:val="white"/>
        </w:rPr>
        <w:t>Uoverensstemmelser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relateret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eller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opstået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fra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blive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løst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ved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fælles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domstol</w:t>
      </w:r>
      <w:proofErr w:type="spellEnd"/>
      <w:r>
        <w:rPr>
          <w:highlight w:val="white"/>
        </w:rPr>
        <w:t xml:space="preserve">, der </w:t>
      </w:r>
      <w:proofErr w:type="spellStart"/>
      <w:r>
        <w:rPr>
          <w:highlight w:val="white"/>
        </w:rPr>
        <w:t>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kompetent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Arrangøren</w:t>
      </w:r>
      <w:proofErr w:type="spellEnd"/>
      <w:r>
        <w:rPr>
          <w:highlight w:val="white"/>
        </w:rPr>
        <w:t>.</w:t>
      </w:r>
    </w:p>
    <w:p w14:paraId="00000035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6.3. </w:t>
      </w:r>
      <w:proofErr w:type="spellStart"/>
      <w:r>
        <w:rPr>
          <w:highlight w:val="white"/>
        </w:rPr>
        <w:t>Arrangøren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har</w:t>
      </w:r>
      <w:proofErr w:type="spellEnd"/>
      <w:r>
        <w:rPr>
          <w:highlight w:val="white"/>
        </w:rPr>
        <w:t xml:space="preserve"> ret </w:t>
      </w:r>
      <w:proofErr w:type="spellStart"/>
      <w:r>
        <w:rPr>
          <w:highlight w:val="white"/>
        </w:rPr>
        <w:t>til</w:t>
      </w:r>
      <w:proofErr w:type="spellEnd"/>
      <w:r>
        <w:rPr>
          <w:highlight w:val="white"/>
        </w:rPr>
        <w:t xml:space="preserve"> at </w:t>
      </w:r>
      <w:proofErr w:type="spellStart"/>
      <w:r>
        <w:rPr>
          <w:highlight w:val="white"/>
        </w:rPr>
        <w:t>ændre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på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reglerne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Konkurrencen</w:t>
      </w:r>
      <w:proofErr w:type="spellEnd"/>
      <w:r>
        <w:rPr>
          <w:highlight w:val="white"/>
        </w:rPr>
        <w:t xml:space="preserve"> under dens </w:t>
      </w:r>
      <w:proofErr w:type="spellStart"/>
      <w:r>
        <w:rPr>
          <w:highlight w:val="white"/>
        </w:rPr>
        <w:t>forløb</w:t>
      </w:r>
      <w:proofErr w:type="spellEnd"/>
      <w:r>
        <w:rPr>
          <w:highlight w:val="white"/>
        </w:rPr>
        <w:t xml:space="preserve">. Information </w:t>
      </w:r>
      <w:proofErr w:type="spellStart"/>
      <w:r>
        <w:rPr>
          <w:highlight w:val="white"/>
        </w:rPr>
        <w:t>omkring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ændringer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vil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blive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oplagt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på</w:t>
      </w:r>
      <w:proofErr w:type="spellEnd"/>
      <w:r>
        <w:rPr>
          <w:highlight w:val="white"/>
        </w:rPr>
        <w:t xml:space="preserve"> Facebook.</w:t>
      </w:r>
    </w:p>
    <w:p w14:paraId="00000036" w14:textId="77777777" w:rsidR="00676AA9" w:rsidRDefault="00676AA9">
      <w:pPr>
        <w:spacing w:before="240" w:after="240"/>
        <w:jc w:val="both"/>
        <w:rPr>
          <w:highlight w:val="white"/>
        </w:rPr>
      </w:pPr>
    </w:p>
    <w:p w14:paraId="00000037" w14:textId="77777777" w:rsidR="00676AA9" w:rsidRDefault="00676AA9">
      <w:pPr>
        <w:spacing w:before="240" w:after="240"/>
        <w:jc w:val="both"/>
        <w:rPr>
          <w:highlight w:val="white"/>
        </w:rPr>
      </w:pPr>
    </w:p>
    <w:p w14:paraId="00000038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 </w:t>
      </w:r>
    </w:p>
    <w:p w14:paraId="00000039" w14:textId="77777777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    </w:t>
      </w:r>
    </w:p>
    <w:p w14:paraId="0000003A" w14:textId="77777777" w:rsidR="00676AA9" w:rsidRDefault="00676AA9">
      <w:pPr>
        <w:spacing w:before="240" w:after="240"/>
        <w:jc w:val="both"/>
        <w:rPr>
          <w:highlight w:val="white"/>
        </w:rPr>
      </w:pPr>
    </w:p>
    <w:p w14:paraId="00000041" w14:textId="545FFA1A" w:rsidR="00676AA9" w:rsidRDefault="00755BD9">
      <w:pPr>
        <w:spacing w:before="240" w:after="240"/>
        <w:jc w:val="both"/>
        <w:rPr>
          <w:highlight w:val="white"/>
        </w:rPr>
      </w:pPr>
      <w:r>
        <w:rPr>
          <w:highlight w:val="white"/>
        </w:rPr>
        <w:t xml:space="preserve">  </w:t>
      </w:r>
    </w:p>
    <w:p w14:paraId="00000042" w14:textId="77777777" w:rsidR="00676AA9" w:rsidRDefault="00676AA9">
      <w:pPr>
        <w:rPr>
          <w:highlight w:val="white"/>
        </w:rPr>
      </w:pPr>
    </w:p>
    <w:sectPr w:rsidR="00676AA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7F00"/>
    <w:multiLevelType w:val="multilevel"/>
    <w:tmpl w:val="F3F8106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A9"/>
    <w:rsid w:val="0025561C"/>
    <w:rsid w:val="00676AA9"/>
    <w:rsid w:val="00755BD9"/>
    <w:rsid w:val="00773C82"/>
    <w:rsid w:val="00F9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6C68E"/>
  <w15:docId w15:val="{51CFDF63-EE5F-404D-AF3A-448100A0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773C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eliani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liani.dk/bornevaerelse/diverse-stole/bornepuffer/" TargetMode="External"/><Relationship Id="rId5" Type="http://schemas.openxmlformats.org/officeDocument/2006/relationships/hyperlink" Target="https://www.facebook.com/belian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2021-02-10T11:16:00Z</dcterms:created>
  <dcterms:modified xsi:type="dcterms:W3CDTF">2021-02-10T11:24:00Z</dcterms:modified>
</cp:coreProperties>
</file>